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E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  <w:t>研究完成报告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 w14:paraId="2D57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2213EB6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90" w:type="dxa"/>
            <w:noWrap w:val="0"/>
            <w:vAlign w:val="top"/>
          </w:tcPr>
          <w:p w14:paraId="6A87EC6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2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3D5C31B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90" w:type="dxa"/>
            <w:noWrap w:val="0"/>
            <w:vAlign w:val="top"/>
          </w:tcPr>
          <w:p w14:paraId="3B95203D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9A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68B4B95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90" w:type="dxa"/>
            <w:noWrap w:val="0"/>
            <w:vAlign w:val="center"/>
          </w:tcPr>
          <w:p w14:paraId="0EE9E9E0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6A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29" w:type="dxa"/>
            <w:noWrap w:val="0"/>
            <w:vAlign w:val="center"/>
          </w:tcPr>
          <w:p w14:paraId="00DDEA4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90" w:type="dxa"/>
            <w:noWrap w:val="0"/>
            <w:vAlign w:val="top"/>
          </w:tcPr>
          <w:p w14:paraId="6C68D2D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282E82C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一、研究信息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6392"/>
      </w:tblGrid>
      <w:tr w14:paraId="7483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9" w:type="pct"/>
            <w:noWrap w:val="0"/>
            <w:vAlign w:val="center"/>
          </w:tcPr>
          <w:p w14:paraId="1BEBCD3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研究开始日期</w:t>
            </w:r>
          </w:p>
        </w:tc>
        <w:tc>
          <w:tcPr>
            <w:tcW w:w="3750" w:type="pct"/>
            <w:noWrap w:val="0"/>
            <w:vAlign w:val="center"/>
          </w:tcPr>
          <w:p w14:paraId="23DF5D21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  <w:tr w14:paraId="420F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9" w:type="pct"/>
            <w:noWrap w:val="0"/>
            <w:vAlign w:val="center"/>
          </w:tcPr>
          <w:p w14:paraId="3176085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最后1例出组日期</w:t>
            </w:r>
          </w:p>
        </w:tc>
        <w:tc>
          <w:tcPr>
            <w:tcW w:w="3750" w:type="pct"/>
            <w:noWrap w:val="0"/>
            <w:vAlign w:val="center"/>
          </w:tcPr>
          <w:p w14:paraId="373DB7A9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  <w:tr w14:paraId="214F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9" w:type="pct"/>
            <w:noWrap w:val="0"/>
            <w:vAlign w:val="center"/>
          </w:tcPr>
          <w:p w14:paraId="2974432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合同研究的总例数</w:t>
            </w:r>
          </w:p>
        </w:tc>
        <w:tc>
          <w:tcPr>
            <w:tcW w:w="3750" w:type="pct"/>
            <w:noWrap w:val="0"/>
            <w:vAlign w:val="center"/>
          </w:tcPr>
          <w:p w14:paraId="797B601A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43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9" w:type="pct"/>
            <w:noWrap w:val="0"/>
            <w:vAlign w:val="center"/>
          </w:tcPr>
          <w:p w14:paraId="3E036B3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入组的例数</w:t>
            </w:r>
          </w:p>
        </w:tc>
        <w:tc>
          <w:tcPr>
            <w:tcW w:w="3750" w:type="pct"/>
            <w:noWrap w:val="0"/>
            <w:vAlign w:val="center"/>
          </w:tcPr>
          <w:p w14:paraId="3E20DD39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40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9" w:type="pct"/>
            <w:noWrap w:val="0"/>
            <w:vAlign w:val="center"/>
          </w:tcPr>
          <w:p w14:paraId="2D9DFD4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完成研究观察的例数</w:t>
            </w:r>
          </w:p>
        </w:tc>
        <w:tc>
          <w:tcPr>
            <w:tcW w:w="3750" w:type="pct"/>
            <w:noWrap w:val="0"/>
            <w:vAlign w:val="center"/>
          </w:tcPr>
          <w:p w14:paraId="556A1D3D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08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9" w:type="pct"/>
            <w:noWrap w:val="0"/>
            <w:vAlign w:val="center"/>
          </w:tcPr>
          <w:p w14:paraId="5236AA1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提前退出研究的例数</w:t>
            </w:r>
          </w:p>
        </w:tc>
        <w:tc>
          <w:tcPr>
            <w:tcW w:w="3750" w:type="pct"/>
            <w:noWrap w:val="0"/>
            <w:vAlign w:val="center"/>
          </w:tcPr>
          <w:p w14:paraId="6087A884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84399C7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FDBF8A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二、如果研究相关损害的受试者尚未康复，医疗费用和补偿存在纠纷，请简述后续安排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C8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137" w:type="dxa"/>
            <w:noWrap w:val="0"/>
            <w:vAlign w:val="top"/>
          </w:tcPr>
          <w:p w14:paraId="46F76C29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53DBA92"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/>
          <w:sz w:val="21"/>
          <w:szCs w:val="21"/>
          <w:lang w:val="en-US" w:eastAsia="zh-CN"/>
        </w:rPr>
      </w:pPr>
    </w:p>
    <w:tbl>
      <w:tblPr>
        <w:tblStyle w:val="10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38"/>
      </w:tblGrid>
      <w:tr w14:paraId="13D9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17BD5">
            <w:pPr>
              <w:spacing w:line="360" w:lineRule="auto"/>
              <w:ind w:left="-80" w:leftChars="-38"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研究者签字</w:t>
            </w:r>
          </w:p>
        </w:tc>
        <w:tc>
          <w:tcPr>
            <w:tcW w:w="4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39C71">
            <w:pPr>
              <w:spacing w:line="360" w:lineRule="auto"/>
              <w:ind w:left="-9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24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DAAA7">
            <w:pPr>
              <w:spacing w:line="360" w:lineRule="auto"/>
              <w:ind w:left="-80" w:leftChars="-38"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4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6CD33">
            <w:pPr>
              <w:spacing w:line="360" w:lineRule="auto"/>
              <w:ind w:left="-90" w:firstLine="630" w:firstLineChars="30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</w:tbl>
    <w:p w14:paraId="4FC39C1A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EB783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EB783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20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5586289"/>
    <w:rsid w:val="055868BF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3E2E5449"/>
    <w:rsid w:val="40664832"/>
    <w:rsid w:val="41E748C3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11640C"/>
    <w:rsid w:val="4E6B5621"/>
    <w:rsid w:val="4EC67D81"/>
    <w:rsid w:val="4FC52BF9"/>
    <w:rsid w:val="501A5281"/>
    <w:rsid w:val="51406FF3"/>
    <w:rsid w:val="557062FF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5F6F273F"/>
    <w:rsid w:val="64066BCF"/>
    <w:rsid w:val="6469264C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2555D6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2E1382A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126</Words>
  <Characters>126</Characters>
  <Lines>32</Lines>
  <Paragraphs>9</Paragraphs>
  <TotalTime>4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2024-10-17T08:13:44Z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